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AA" w:rsidRPr="005E3EA3" w:rsidRDefault="00DC4FAA" w:rsidP="006575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3EA3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5E3E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коллеги!</w:t>
      </w:r>
    </w:p>
    <w:p w:rsidR="005E3EA3" w:rsidRPr="005E3EA3" w:rsidRDefault="005E3EA3" w:rsidP="006575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48E3">
        <w:rPr>
          <w:rFonts w:ascii="Times New Roman" w:hAnsi="Times New Roman" w:cs="Times New Roman"/>
          <w:sz w:val="28"/>
          <w:szCs w:val="28"/>
        </w:rPr>
        <w:t>В соответствии с постановлением Правит</w:t>
      </w:r>
      <w:r>
        <w:rPr>
          <w:rFonts w:ascii="Times New Roman" w:hAnsi="Times New Roman" w:cs="Times New Roman"/>
          <w:sz w:val="28"/>
          <w:szCs w:val="28"/>
        </w:rPr>
        <w:t xml:space="preserve">ельства Российской Федерации от </w:t>
      </w:r>
      <w:r w:rsidRPr="001B48E3">
        <w:rPr>
          <w:rFonts w:ascii="Times New Roman" w:hAnsi="Times New Roman" w:cs="Times New Roman"/>
          <w:sz w:val="28"/>
          <w:szCs w:val="28"/>
        </w:rPr>
        <w:t>30 ноября 2024 г. № 1682 «Об утверждении Правил маркировки отдельных 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бакалейной и иной пищевой продукции, упакованной в потребительскую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упаковку, средствами идентификации и особенностях внедрения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информационной системы мониторинга за оборотом товаров, подлежащих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обязательной маркировке средствами идентификации, в отношении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видов бакалейной и иной пищевой продукции, упакованной в потребительскую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упаковку» (далее – Постановление</w:t>
      </w:r>
      <w:proofErr w:type="gramEnd"/>
      <w:r w:rsidRPr="001B48E3">
        <w:rPr>
          <w:rFonts w:ascii="Times New Roman" w:hAnsi="Times New Roman" w:cs="Times New Roman"/>
          <w:sz w:val="28"/>
          <w:szCs w:val="28"/>
        </w:rPr>
        <w:t xml:space="preserve"> № 1682) на территории Российской Федерации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b/>
          <w:sz w:val="28"/>
          <w:szCs w:val="28"/>
        </w:rPr>
        <w:t>с 1 сентября 2026 г.</w:t>
      </w:r>
      <w:r w:rsidRPr="001B48E3">
        <w:rPr>
          <w:rFonts w:ascii="Times New Roman" w:hAnsi="Times New Roman" w:cs="Times New Roman"/>
          <w:sz w:val="28"/>
          <w:szCs w:val="28"/>
        </w:rPr>
        <w:t xml:space="preserve"> поэтапно вступают в </w:t>
      </w:r>
      <w:r>
        <w:rPr>
          <w:rFonts w:ascii="Times New Roman" w:hAnsi="Times New Roman" w:cs="Times New Roman"/>
          <w:sz w:val="28"/>
          <w:szCs w:val="28"/>
        </w:rPr>
        <w:t xml:space="preserve">силу требования об обязательной </w:t>
      </w:r>
      <w:r w:rsidRPr="001B48E3">
        <w:rPr>
          <w:rFonts w:ascii="Times New Roman" w:hAnsi="Times New Roman" w:cs="Times New Roman"/>
          <w:sz w:val="28"/>
          <w:szCs w:val="28"/>
        </w:rPr>
        <w:t>маркировке круп, макарон, муки и смесей для приготовления теста, каш, мюсли,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картофеля быстрого приготовления, меда, упакованных в потребительскую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упаковку.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sz w:val="28"/>
          <w:szCs w:val="28"/>
        </w:rPr>
        <w:t>С учетом Постановления № 1682 в отношении участников оборота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sz w:val="28"/>
          <w:szCs w:val="28"/>
        </w:rPr>
        <w:t xml:space="preserve">отдельных видов бакалейной продукции </w:t>
      </w:r>
      <w:proofErr w:type="gramStart"/>
      <w:r w:rsidRPr="001B48E3">
        <w:rPr>
          <w:rFonts w:ascii="Times New Roman" w:hAnsi="Times New Roman" w:cs="Times New Roman"/>
          <w:sz w:val="28"/>
          <w:szCs w:val="28"/>
        </w:rPr>
        <w:t>предусмотрена</w:t>
      </w:r>
      <w:proofErr w:type="gramEnd"/>
      <w:r w:rsidRPr="001B48E3">
        <w:rPr>
          <w:rFonts w:ascii="Times New Roman" w:hAnsi="Times New Roman" w:cs="Times New Roman"/>
          <w:sz w:val="28"/>
          <w:szCs w:val="28"/>
        </w:rPr>
        <w:t xml:space="preserve"> следующая </w:t>
      </w:r>
      <w:proofErr w:type="spellStart"/>
      <w:r w:rsidRPr="001B48E3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введения требований: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sz w:val="28"/>
          <w:szCs w:val="28"/>
        </w:rPr>
        <w:t xml:space="preserve">- </w:t>
      </w:r>
      <w:r w:rsidRPr="001B48E3">
        <w:rPr>
          <w:rFonts w:ascii="Times New Roman" w:hAnsi="Times New Roman" w:cs="Times New Roman"/>
          <w:b/>
          <w:sz w:val="28"/>
          <w:szCs w:val="28"/>
        </w:rPr>
        <w:t>с 1 марта 2026 года</w:t>
      </w:r>
      <w:r w:rsidRPr="001B48E3">
        <w:rPr>
          <w:rFonts w:ascii="Times New Roman" w:hAnsi="Times New Roman" w:cs="Times New Roman"/>
          <w:sz w:val="28"/>
          <w:szCs w:val="28"/>
        </w:rPr>
        <w:t xml:space="preserve"> – регистрация все</w:t>
      </w:r>
      <w:r>
        <w:rPr>
          <w:rFonts w:ascii="Times New Roman" w:hAnsi="Times New Roman" w:cs="Times New Roman"/>
          <w:sz w:val="28"/>
          <w:szCs w:val="28"/>
        </w:rPr>
        <w:t xml:space="preserve">х участников оборота бакалейной </w:t>
      </w:r>
      <w:r w:rsidRPr="001B48E3">
        <w:rPr>
          <w:rFonts w:ascii="Times New Roman" w:hAnsi="Times New Roman" w:cs="Times New Roman"/>
          <w:sz w:val="28"/>
          <w:szCs w:val="28"/>
        </w:rPr>
        <w:t>продукции в государственной информационной системе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за оборотом товаров, подлежащих обязательной маркировке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идентификации (далее – информационная система маркировки или ГИС МТ);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sz w:val="28"/>
          <w:szCs w:val="28"/>
        </w:rPr>
        <w:t xml:space="preserve">- </w:t>
      </w:r>
      <w:r w:rsidRPr="001B48E3">
        <w:rPr>
          <w:rFonts w:ascii="Times New Roman" w:hAnsi="Times New Roman" w:cs="Times New Roman"/>
          <w:b/>
          <w:sz w:val="28"/>
          <w:szCs w:val="28"/>
        </w:rPr>
        <w:t>с 1 сентября 2026 года</w:t>
      </w:r>
      <w:r w:rsidRPr="001B48E3">
        <w:rPr>
          <w:rFonts w:ascii="Times New Roman" w:hAnsi="Times New Roman" w:cs="Times New Roman"/>
          <w:sz w:val="28"/>
          <w:szCs w:val="28"/>
        </w:rPr>
        <w:t xml:space="preserve"> – производители и импортёры </w:t>
      </w:r>
      <w:proofErr w:type="gramStart"/>
      <w:r w:rsidRPr="001B48E3">
        <w:rPr>
          <w:rFonts w:ascii="Times New Roman" w:hAnsi="Times New Roman" w:cs="Times New Roman"/>
          <w:sz w:val="28"/>
          <w:szCs w:val="28"/>
        </w:rPr>
        <w:t>бакалейной</w:t>
      </w:r>
      <w:proofErr w:type="gramEnd"/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sz w:val="28"/>
          <w:szCs w:val="28"/>
        </w:rPr>
        <w:t>продукции, осуществляющие ввод в оборот макаронных изделий, макарон и пюре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быстрого приготовления, меда, мюсли, маркируют средствами идентификации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продукцию и представляют в информационную систему маркировки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о нанесении средств идентификации и вводе в оборот;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b/>
          <w:sz w:val="28"/>
          <w:szCs w:val="28"/>
        </w:rPr>
        <w:t>- с 1 декабря 2026 года</w:t>
      </w:r>
      <w:r w:rsidRPr="001B48E3">
        <w:rPr>
          <w:rFonts w:ascii="Times New Roman" w:hAnsi="Times New Roman" w:cs="Times New Roman"/>
          <w:sz w:val="28"/>
          <w:szCs w:val="28"/>
        </w:rPr>
        <w:t xml:space="preserve"> – производители и импортёры </w:t>
      </w:r>
      <w:proofErr w:type="gramStart"/>
      <w:r w:rsidRPr="001B48E3">
        <w:rPr>
          <w:rFonts w:ascii="Times New Roman" w:hAnsi="Times New Roman" w:cs="Times New Roman"/>
          <w:sz w:val="28"/>
          <w:szCs w:val="28"/>
        </w:rPr>
        <w:t>бакалейной</w:t>
      </w:r>
      <w:proofErr w:type="gramEnd"/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sz w:val="28"/>
          <w:szCs w:val="28"/>
        </w:rPr>
        <w:t>продукции, осуществляющие ввод в оборот муки, круп (смесей круп), сухих супов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(смеси круп), смесей для приготовления теста, маркируют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идентификации продукцию и представляют в информационную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маркировки сведения о нанесении средств идентификации и вводе в оборот;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b/>
          <w:sz w:val="28"/>
          <w:szCs w:val="28"/>
        </w:rPr>
        <w:t>- с 1 мая 2027 года</w:t>
      </w:r>
      <w:r w:rsidRPr="001B48E3">
        <w:rPr>
          <w:rFonts w:ascii="Times New Roman" w:hAnsi="Times New Roman" w:cs="Times New Roman"/>
          <w:sz w:val="28"/>
          <w:szCs w:val="28"/>
        </w:rPr>
        <w:t xml:space="preserve"> – контроль превышения объёмов по ВЕТИС &gt;5%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sz w:val="28"/>
          <w:szCs w:val="28"/>
        </w:rPr>
        <w:t>при вводе в оборот (в части натурального мёда);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b/>
          <w:sz w:val="28"/>
          <w:szCs w:val="28"/>
        </w:rPr>
        <w:t>- с 1 ноября 2027 года</w:t>
      </w:r>
      <w:r w:rsidRPr="001B48E3">
        <w:rPr>
          <w:rFonts w:ascii="Times New Roman" w:hAnsi="Times New Roman" w:cs="Times New Roman"/>
          <w:sz w:val="28"/>
          <w:szCs w:val="28"/>
        </w:rPr>
        <w:t xml:space="preserve"> – обязательная передача в ГИС МТ сведений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sz w:val="28"/>
          <w:szCs w:val="28"/>
        </w:rPr>
        <w:t>о розничной реализации продукции и передача сведений о выводе из 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E3">
        <w:rPr>
          <w:rFonts w:ascii="Times New Roman" w:hAnsi="Times New Roman" w:cs="Times New Roman"/>
          <w:sz w:val="28"/>
          <w:szCs w:val="28"/>
        </w:rPr>
        <w:t>путем, не являющимся продажей в розницу;</w:t>
      </w:r>
    </w:p>
    <w:p w:rsidR="001B48E3" w:rsidRPr="001B48E3" w:rsidRDefault="001B48E3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b/>
          <w:sz w:val="28"/>
          <w:szCs w:val="28"/>
        </w:rPr>
        <w:t>- с 1 ноября 2027 года</w:t>
      </w:r>
      <w:r w:rsidRPr="001B48E3">
        <w:rPr>
          <w:rFonts w:ascii="Times New Roman" w:hAnsi="Times New Roman" w:cs="Times New Roman"/>
          <w:sz w:val="28"/>
          <w:szCs w:val="28"/>
        </w:rPr>
        <w:t xml:space="preserve"> – объемно-сортово</w:t>
      </w:r>
      <w:r>
        <w:rPr>
          <w:rFonts w:ascii="Times New Roman" w:hAnsi="Times New Roman" w:cs="Times New Roman"/>
          <w:sz w:val="28"/>
          <w:szCs w:val="28"/>
        </w:rPr>
        <w:t xml:space="preserve">й учёт по ЭДО и при передаче </w:t>
      </w:r>
      <w:r w:rsidRPr="001B48E3">
        <w:rPr>
          <w:rFonts w:ascii="Times New Roman" w:hAnsi="Times New Roman" w:cs="Times New Roman"/>
          <w:sz w:val="28"/>
          <w:szCs w:val="28"/>
        </w:rPr>
        <w:t>данных в ГИС МТ;</w:t>
      </w:r>
    </w:p>
    <w:p w:rsidR="001B48E3" w:rsidRDefault="001B48E3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8E3">
        <w:rPr>
          <w:rFonts w:ascii="Times New Roman" w:hAnsi="Times New Roman" w:cs="Times New Roman"/>
          <w:b/>
          <w:sz w:val="28"/>
          <w:szCs w:val="28"/>
        </w:rPr>
        <w:t>- с 1 мая 2029 года</w:t>
      </w:r>
      <w:r w:rsidRPr="001B48E3">
        <w:rPr>
          <w:rFonts w:ascii="Times New Roman" w:hAnsi="Times New Roman" w:cs="Times New Roman"/>
          <w:sz w:val="28"/>
          <w:szCs w:val="28"/>
        </w:rPr>
        <w:t xml:space="preserve"> – вводится </w:t>
      </w:r>
      <w:proofErr w:type="spellStart"/>
      <w:r w:rsidRPr="001B48E3">
        <w:rPr>
          <w:rFonts w:ascii="Times New Roman" w:hAnsi="Times New Roman" w:cs="Times New Roman"/>
          <w:sz w:val="28"/>
          <w:szCs w:val="28"/>
        </w:rPr>
        <w:t>поэкземпля</w:t>
      </w:r>
      <w:r>
        <w:rPr>
          <w:rFonts w:ascii="Times New Roman" w:hAnsi="Times New Roman" w:cs="Times New Roman"/>
          <w:sz w:val="28"/>
          <w:szCs w:val="28"/>
        </w:rPr>
        <w:t>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учёт по ЭДО и при передаче </w:t>
      </w:r>
      <w:r w:rsidRPr="001B48E3">
        <w:rPr>
          <w:rFonts w:ascii="Times New Roman" w:hAnsi="Times New Roman" w:cs="Times New Roman"/>
          <w:sz w:val="28"/>
          <w:szCs w:val="28"/>
        </w:rPr>
        <w:t>данных в ГИС МТ.</w:t>
      </w:r>
    </w:p>
    <w:p w:rsidR="00553A22" w:rsidRPr="001B48E3" w:rsidRDefault="00553A22" w:rsidP="001B4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на 36 листах</w:t>
      </w:r>
      <w:bookmarkStart w:id="0" w:name="_GoBack"/>
      <w:bookmarkEnd w:id="0"/>
    </w:p>
    <w:sectPr w:rsidR="00553A22" w:rsidRPr="001B48E3" w:rsidSect="003A42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FC"/>
    <w:rsid w:val="001B48E3"/>
    <w:rsid w:val="00281383"/>
    <w:rsid w:val="00305BBD"/>
    <w:rsid w:val="003A4250"/>
    <w:rsid w:val="004D6313"/>
    <w:rsid w:val="00553A22"/>
    <w:rsid w:val="005E3EA3"/>
    <w:rsid w:val="0065757D"/>
    <w:rsid w:val="00696C30"/>
    <w:rsid w:val="006F63FB"/>
    <w:rsid w:val="0071102F"/>
    <w:rsid w:val="0079744D"/>
    <w:rsid w:val="00914C90"/>
    <w:rsid w:val="009D157F"/>
    <w:rsid w:val="00A3489D"/>
    <w:rsid w:val="00AC023E"/>
    <w:rsid w:val="00C71D65"/>
    <w:rsid w:val="00C72D2C"/>
    <w:rsid w:val="00C937DA"/>
    <w:rsid w:val="00D8132B"/>
    <w:rsid w:val="00DC1EFC"/>
    <w:rsid w:val="00DC4FAA"/>
    <w:rsid w:val="00E51527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3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ОВ. Полуэктова</dc:creator>
  <cp:lastModifiedBy>Ольга ОВ. Полуэктова</cp:lastModifiedBy>
  <cp:revision>5</cp:revision>
  <cp:lastPrinted>2026-04-14T14:21:00Z</cp:lastPrinted>
  <dcterms:created xsi:type="dcterms:W3CDTF">2026-07-16T06:39:00Z</dcterms:created>
  <dcterms:modified xsi:type="dcterms:W3CDTF">2026-07-16T06:55:00Z</dcterms:modified>
</cp:coreProperties>
</file>